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445"/>
        <w:gridCol w:w="107"/>
      </w:tblGrid>
      <w:tr w:rsidR="009C303F" w:rsidTr="00AA5883">
        <w:trPr>
          <w:trHeight w:hRule="exact" w:val="1442"/>
        </w:trPr>
        <w:tc>
          <w:tcPr>
            <w:tcW w:w="9356" w:type="dxa"/>
            <w:gridSpan w:val="3"/>
          </w:tcPr>
          <w:p w:rsidR="009C303F" w:rsidRDefault="009C303F" w:rsidP="00CF306C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10"/>
        </w:trPr>
        <w:tc>
          <w:tcPr>
            <w:tcW w:w="4860" w:type="dxa"/>
          </w:tcPr>
          <w:p w:rsidR="008A2FFE" w:rsidRPr="00770EE7" w:rsidRDefault="00770EE7" w:rsidP="00AA5883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770EE7">
              <w:rPr>
                <w:sz w:val="28"/>
                <w:szCs w:val="28"/>
                <w:u w:val="single"/>
              </w:rPr>
              <w:t>30.03.2021</w:t>
            </w:r>
          </w:p>
        </w:tc>
        <w:tc>
          <w:tcPr>
            <w:tcW w:w="4496" w:type="dxa"/>
          </w:tcPr>
          <w:p w:rsidR="008A2FFE" w:rsidRDefault="00770EE7" w:rsidP="00770EE7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70EE7">
              <w:rPr>
                <w:sz w:val="28"/>
                <w:szCs w:val="28"/>
                <w:u w:val="single"/>
              </w:rPr>
              <w:t>149-П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A5556C" w:rsidRPr="002C2F4D" w:rsidRDefault="00776813" w:rsidP="00DB61CC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расходования средств</w:t>
      </w:r>
      <w:r w:rsidR="0084553E">
        <w:rPr>
          <w:b/>
          <w:sz w:val="28"/>
          <w:szCs w:val="28"/>
        </w:rPr>
        <w:t>, предусмотренных</w:t>
      </w:r>
      <w:r w:rsidR="0084553E">
        <w:rPr>
          <w:b/>
          <w:sz w:val="28"/>
          <w:szCs w:val="28"/>
        </w:rPr>
        <w:br/>
      </w:r>
      <w:r>
        <w:rPr>
          <w:b/>
          <w:sz w:val="28"/>
          <w:szCs w:val="28"/>
        </w:rPr>
        <w:t>на реализацию мероприятий, направленных на повышение эффективности службы занятости</w:t>
      </w:r>
      <w:r w:rsidR="0084553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 рамках регионального проекта «Содействие занятости» федерального проекта «Содействие занятости» национального проекта «Демография»</w:t>
      </w:r>
    </w:p>
    <w:p w:rsidR="008B0112" w:rsidRPr="00AA1797" w:rsidRDefault="00B04D6D" w:rsidP="008455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соответствии с </w:t>
      </w:r>
      <w:r w:rsidR="007F5D42">
        <w:rPr>
          <w:color w:val="000000" w:themeColor="text1"/>
          <w:spacing w:val="2"/>
          <w:sz w:val="28"/>
          <w:szCs w:val="28"/>
        </w:rPr>
        <w:t>п</w:t>
      </w:r>
      <w:r>
        <w:rPr>
          <w:color w:val="000000" w:themeColor="text1"/>
          <w:spacing w:val="2"/>
          <w:sz w:val="28"/>
          <w:szCs w:val="28"/>
        </w:rPr>
        <w:t xml:space="preserve">остановлением Правительства Российской Федерации от </w:t>
      </w:r>
      <w:r w:rsidR="007F5D42">
        <w:rPr>
          <w:color w:val="000000" w:themeColor="text1"/>
          <w:spacing w:val="2"/>
          <w:sz w:val="28"/>
          <w:szCs w:val="28"/>
        </w:rPr>
        <w:t>15.04.2014 № 298 «Об утверждении государственной программы Российской Федерации «Содействие занятости населения» и в целях реализации государственной программы Кировской области «Содействие занятости населения», утвержденной постановлением Правительства Кировской области от 19.</w:t>
      </w:r>
      <w:r w:rsidR="0084553E">
        <w:rPr>
          <w:color w:val="000000" w:themeColor="text1"/>
          <w:spacing w:val="2"/>
          <w:sz w:val="28"/>
          <w:szCs w:val="28"/>
        </w:rPr>
        <w:t>12.2019 № 685-П</w:t>
      </w:r>
      <w:r w:rsidR="0084553E">
        <w:rPr>
          <w:color w:val="000000" w:themeColor="text1"/>
          <w:spacing w:val="2"/>
          <w:sz w:val="28"/>
          <w:szCs w:val="28"/>
        </w:rPr>
        <w:br/>
        <w:t>«Об утверждении государственной программы Кировской области «Содействие занятости населения</w:t>
      </w:r>
      <w:r w:rsidR="0084553E" w:rsidRPr="0084553E">
        <w:rPr>
          <w:color w:val="000000" w:themeColor="text1"/>
          <w:spacing w:val="2"/>
          <w:sz w:val="28"/>
          <w:szCs w:val="28"/>
        </w:rPr>
        <w:t>»</w:t>
      </w:r>
      <w:r w:rsidR="0084553E">
        <w:rPr>
          <w:color w:val="000000" w:themeColor="text1"/>
          <w:spacing w:val="2"/>
          <w:sz w:val="28"/>
          <w:szCs w:val="28"/>
        </w:rPr>
        <w:t xml:space="preserve">, </w:t>
      </w:r>
      <w:r w:rsidR="008B0112"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CA7CCF" w:rsidRPr="0034790E" w:rsidRDefault="00776813" w:rsidP="0084553E">
      <w:pPr>
        <w:pStyle w:val="ac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Порядок расходования средств</w:t>
      </w:r>
      <w:r w:rsidR="002F33E4">
        <w:rPr>
          <w:color w:val="000000" w:themeColor="text1"/>
          <w:sz w:val="28"/>
          <w:szCs w:val="28"/>
        </w:rPr>
        <w:t>, предусмотренных</w:t>
      </w:r>
      <w:r>
        <w:rPr>
          <w:color w:val="000000" w:themeColor="text1"/>
          <w:sz w:val="28"/>
          <w:szCs w:val="28"/>
        </w:rPr>
        <w:t xml:space="preserve"> на реализацию мероприятий</w:t>
      </w:r>
      <w:r w:rsidRPr="00776813">
        <w:rPr>
          <w:sz w:val="28"/>
          <w:szCs w:val="28"/>
        </w:rPr>
        <w:t>, направленных на повышение эффективности службы занятости</w:t>
      </w:r>
      <w:r w:rsidR="002F33E4">
        <w:rPr>
          <w:sz w:val="28"/>
          <w:szCs w:val="28"/>
        </w:rPr>
        <w:t>,</w:t>
      </w:r>
      <w:r w:rsidRPr="00776813">
        <w:rPr>
          <w:sz w:val="28"/>
          <w:szCs w:val="28"/>
        </w:rPr>
        <w:t xml:space="preserve"> в рамках </w:t>
      </w:r>
      <w:r w:rsidRPr="0034790E">
        <w:rPr>
          <w:color w:val="000000" w:themeColor="text1"/>
          <w:spacing w:val="2"/>
          <w:sz w:val="28"/>
          <w:szCs w:val="28"/>
        </w:rPr>
        <w:t xml:space="preserve">регионального проекта «Содействие занятости» федерального проекта «Содействие занятости» национального проекта </w:t>
      </w:r>
      <w:r w:rsidR="0034790E">
        <w:rPr>
          <w:color w:val="000000" w:themeColor="text1"/>
          <w:spacing w:val="2"/>
          <w:sz w:val="28"/>
          <w:szCs w:val="28"/>
        </w:rPr>
        <w:t>«Демография»</w:t>
      </w:r>
      <w:r w:rsidRPr="0034790E">
        <w:rPr>
          <w:color w:val="000000" w:themeColor="text1"/>
          <w:spacing w:val="2"/>
          <w:sz w:val="28"/>
          <w:szCs w:val="28"/>
        </w:rPr>
        <w:t xml:space="preserve"> согласно прило</w:t>
      </w:r>
      <w:r w:rsidR="00F634B2" w:rsidRPr="0034790E">
        <w:rPr>
          <w:color w:val="000000" w:themeColor="text1"/>
          <w:spacing w:val="2"/>
          <w:sz w:val="28"/>
          <w:szCs w:val="28"/>
        </w:rPr>
        <w:t>жению</w:t>
      </w:r>
      <w:r w:rsidR="00CA7CCF" w:rsidRPr="0034790E">
        <w:rPr>
          <w:color w:val="000000" w:themeColor="text1"/>
          <w:spacing w:val="2"/>
          <w:sz w:val="28"/>
          <w:szCs w:val="28"/>
        </w:rPr>
        <w:t>.</w:t>
      </w:r>
    </w:p>
    <w:p w:rsidR="0034790E" w:rsidRPr="0034790E" w:rsidRDefault="00776813" w:rsidP="0084553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34790E">
        <w:rPr>
          <w:color w:val="000000" w:themeColor="text1"/>
          <w:spacing w:val="2"/>
          <w:sz w:val="28"/>
          <w:szCs w:val="28"/>
        </w:rPr>
        <w:t>2</w:t>
      </w:r>
      <w:r w:rsidR="00A0383B" w:rsidRPr="0034790E">
        <w:rPr>
          <w:color w:val="000000" w:themeColor="text1"/>
          <w:spacing w:val="2"/>
          <w:sz w:val="28"/>
          <w:szCs w:val="28"/>
        </w:rPr>
        <w:t xml:space="preserve">. </w:t>
      </w:r>
      <w:r w:rsidR="0034790E" w:rsidRPr="0034790E">
        <w:rPr>
          <w:color w:val="000000" w:themeColor="text1"/>
          <w:spacing w:val="2"/>
          <w:sz w:val="28"/>
          <w:szCs w:val="28"/>
        </w:rPr>
        <w:t>Контроль за выполнением постановления возложить на первого заместителя Председателя Правительства области Курдюмова Д.А.</w:t>
      </w:r>
    </w:p>
    <w:p w:rsidR="009A3DF1" w:rsidRDefault="00EC336E" w:rsidP="0084553E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34790E">
        <w:rPr>
          <w:color w:val="000000" w:themeColor="text1"/>
          <w:spacing w:val="2"/>
          <w:sz w:val="28"/>
          <w:szCs w:val="28"/>
        </w:rPr>
        <w:lastRenderedPageBreak/>
        <w:t xml:space="preserve">3. </w:t>
      </w:r>
      <w:r w:rsidR="00A0383B" w:rsidRPr="0034790E">
        <w:rPr>
          <w:color w:val="000000" w:themeColor="text1"/>
          <w:spacing w:val="2"/>
          <w:sz w:val="28"/>
          <w:szCs w:val="28"/>
        </w:rPr>
        <w:t>Настоящее постановление вступае</w:t>
      </w:r>
      <w:r w:rsidR="00F634B2" w:rsidRPr="0034790E">
        <w:rPr>
          <w:color w:val="000000" w:themeColor="text1"/>
          <w:spacing w:val="2"/>
          <w:sz w:val="28"/>
          <w:szCs w:val="28"/>
        </w:rPr>
        <w:t>т в силу со дня</w:t>
      </w:r>
      <w:r w:rsidR="00A0383B" w:rsidRPr="0034790E">
        <w:rPr>
          <w:color w:val="000000" w:themeColor="text1"/>
          <w:spacing w:val="2"/>
          <w:sz w:val="28"/>
          <w:szCs w:val="28"/>
        </w:rPr>
        <w:t xml:space="preserve"> его официального опубликования</w:t>
      </w:r>
      <w:r w:rsidR="00F634B2" w:rsidRPr="0034790E">
        <w:rPr>
          <w:color w:val="000000" w:themeColor="text1"/>
          <w:spacing w:val="2"/>
          <w:sz w:val="28"/>
          <w:szCs w:val="28"/>
        </w:rPr>
        <w:t xml:space="preserve"> и распространяется н</w:t>
      </w:r>
      <w:r w:rsidR="00037685">
        <w:rPr>
          <w:color w:val="000000" w:themeColor="text1"/>
          <w:spacing w:val="2"/>
          <w:sz w:val="28"/>
          <w:szCs w:val="28"/>
        </w:rPr>
        <w:t>а правоотношения, возникшие с 01.01</w:t>
      </w:r>
      <w:r w:rsidR="00F634B2" w:rsidRPr="0034790E">
        <w:rPr>
          <w:color w:val="000000" w:themeColor="text1"/>
          <w:spacing w:val="2"/>
          <w:sz w:val="28"/>
          <w:szCs w:val="28"/>
        </w:rPr>
        <w:t>.2021</w:t>
      </w:r>
      <w:r w:rsidR="00A0383B" w:rsidRPr="0034790E">
        <w:rPr>
          <w:color w:val="000000" w:themeColor="text1"/>
          <w:spacing w:val="2"/>
          <w:sz w:val="28"/>
          <w:szCs w:val="28"/>
        </w:rPr>
        <w:t>.</w:t>
      </w:r>
    </w:p>
    <w:p w:rsidR="009A3DF1" w:rsidRPr="00285B5B" w:rsidRDefault="009A3DF1" w:rsidP="009A3DF1">
      <w:pPr>
        <w:spacing w:before="720" w:line="378" w:lineRule="exact"/>
        <w:rPr>
          <w:sz w:val="28"/>
          <w:szCs w:val="28"/>
        </w:rPr>
      </w:pPr>
      <w:r w:rsidRPr="00285B5B">
        <w:rPr>
          <w:sz w:val="28"/>
          <w:szCs w:val="28"/>
        </w:rPr>
        <w:t>Председатель Правительства</w:t>
      </w:r>
    </w:p>
    <w:p w:rsidR="009A3DF1" w:rsidRPr="00285B5B" w:rsidRDefault="009A3DF1" w:rsidP="009A3DF1">
      <w:pPr>
        <w:tabs>
          <w:tab w:val="left" w:pos="7938"/>
        </w:tabs>
        <w:ind w:right="-142"/>
        <w:rPr>
          <w:sz w:val="28"/>
          <w:szCs w:val="28"/>
        </w:rPr>
      </w:pPr>
      <w:r w:rsidRPr="00285B5B">
        <w:rPr>
          <w:sz w:val="28"/>
          <w:szCs w:val="28"/>
        </w:rPr>
        <w:t>Ки</w:t>
      </w:r>
      <w:r w:rsidR="00770EE7">
        <w:rPr>
          <w:sz w:val="28"/>
          <w:szCs w:val="28"/>
        </w:rPr>
        <w:t xml:space="preserve">ровской области    </w:t>
      </w:r>
      <w:r w:rsidRPr="00285B5B">
        <w:rPr>
          <w:sz w:val="28"/>
          <w:szCs w:val="28"/>
        </w:rPr>
        <w:t>А.А. Чурин</w:t>
      </w:r>
    </w:p>
    <w:p w:rsidR="00880FD6" w:rsidRPr="008F1F8D" w:rsidRDefault="00880FD6" w:rsidP="000A6B11">
      <w:pPr>
        <w:tabs>
          <w:tab w:val="left" w:pos="8100"/>
        </w:tabs>
        <w:spacing w:line="280" w:lineRule="exact"/>
        <w:jc w:val="both"/>
        <w:rPr>
          <w:sz w:val="24"/>
          <w:szCs w:val="24"/>
        </w:rPr>
      </w:pPr>
    </w:p>
    <w:sectPr w:rsidR="00880FD6" w:rsidRPr="008F1F8D" w:rsidSect="0084553E">
      <w:headerReference w:type="default" r:id="rId9"/>
      <w:headerReference w:type="first" r:id="rId10"/>
      <w:type w:val="continuous"/>
      <w:pgSz w:w="11906" w:h="16838"/>
      <w:pgMar w:top="1128" w:right="851" w:bottom="1134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65" w:rsidRDefault="00C76065">
      <w:r>
        <w:separator/>
      </w:r>
    </w:p>
  </w:endnote>
  <w:endnote w:type="continuationSeparator" w:id="0">
    <w:p w:rsidR="00C76065" w:rsidRDefault="00C7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65" w:rsidRDefault="00C76065">
      <w:r>
        <w:separator/>
      </w:r>
    </w:p>
  </w:footnote>
  <w:footnote w:type="continuationSeparator" w:id="0">
    <w:p w:rsidR="00C76065" w:rsidRDefault="00C7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770EE7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768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5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7685"/>
    <w:rsid w:val="00040E88"/>
    <w:rsid w:val="00041873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26E37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33E4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4790E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27DCE"/>
    <w:rsid w:val="004325F1"/>
    <w:rsid w:val="004375B6"/>
    <w:rsid w:val="00440204"/>
    <w:rsid w:val="004405DD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A0DE6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1BF4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4B51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42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89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1BBF"/>
    <w:rsid w:val="006422D2"/>
    <w:rsid w:val="0064234F"/>
    <w:rsid w:val="0064570B"/>
    <w:rsid w:val="00645D32"/>
    <w:rsid w:val="00647A04"/>
    <w:rsid w:val="00652598"/>
    <w:rsid w:val="006553D4"/>
    <w:rsid w:val="0066249D"/>
    <w:rsid w:val="00673264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7EE"/>
    <w:rsid w:val="00762C7C"/>
    <w:rsid w:val="00767629"/>
    <w:rsid w:val="00770EE7"/>
    <w:rsid w:val="0077187C"/>
    <w:rsid w:val="00771CFA"/>
    <w:rsid w:val="0077455E"/>
    <w:rsid w:val="00776813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5D42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0E0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53E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77160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4C1E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3DF1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6FEF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37F75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0B0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1AB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04D6D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6D3A"/>
    <w:rsid w:val="00BD47A7"/>
    <w:rsid w:val="00BE11F0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76065"/>
    <w:rsid w:val="00C86A25"/>
    <w:rsid w:val="00C878F6"/>
    <w:rsid w:val="00C93217"/>
    <w:rsid w:val="00C93E01"/>
    <w:rsid w:val="00C9715D"/>
    <w:rsid w:val="00CA604A"/>
    <w:rsid w:val="00CA7CCF"/>
    <w:rsid w:val="00CB5128"/>
    <w:rsid w:val="00CB56F9"/>
    <w:rsid w:val="00CB66DC"/>
    <w:rsid w:val="00CB6D3C"/>
    <w:rsid w:val="00CB7597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171C"/>
    <w:rsid w:val="00D7288F"/>
    <w:rsid w:val="00D7752B"/>
    <w:rsid w:val="00D83891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1123"/>
    <w:rsid w:val="00EC336E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4B2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A73A2"/>
    <w:rsid w:val="00FC2F7C"/>
    <w:rsid w:val="00FC3A82"/>
    <w:rsid w:val="00FD7271"/>
    <w:rsid w:val="00FE2422"/>
    <w:rsid w:val="00FE5CF9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103A-0A67-4723-9948-77866F29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1481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4</cp:revision>
  <cp:lastPrinted>2021-03-22T10:21:00Z</cp:lastPrinted>
  <dcterms:created xsi:type="dcterms:W3CDTF">2021-04-01T06:31:00Z</dcterms:created>
  <dcterms:modified xsi:type="dcterms:W3CDTF">2021-04-01T06:33:00Z</dcterms:modified>
</cp:coreProperties>
</file>